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EB" w:rsidRPr="004510EB" w:rsidRDefault="00EA2C12" w:rsidP="004510E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</w:t>
      </w:r>
      <w:r w:rsidR="004510EB" w:rsidRPr="004510EB">
        <w:rPr>
          <w:rFonts w:ascii="Times New Roman" w:eastAsia="Times New Roman" w:hAnsi="Times New Roman" w:cs="Times New Roman"/>
          <w:color w:val="000000"/>
          <w:lang w:eastAsia="ru-RU"/>
        </w:rPr>
        <w:t>Аннотация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</w:t>
      </w:r>
      <w:r w:rsidR="00EA2C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4510EB">
        <w:rPr>
          <w:rFonts w:ascii="Times New Roman" w:eastAsia="Times New Roman" w:hAnsi="Times New Roman" w:cs="Times New Roman"/>
          <w:color w:val="000000"/>
          <w:lang w:eastAsia="ru-RU"/>
        </w:rPr>
        <w:t>к раб</w:t>
      </w:r>
      <w:r w:rsidR="00EA2C12">
        <w:rPr>
          <w:rFonts w:ascii="Times New Roman" w:eastAsia="Times New Roman" w:hAnsi="Times New Roman" w:cs="Times New Roman"/>
          <w:color w:val="000000"/>
          <w:lang w:eastAsia="ru-RU"/>
        </w:rPr>
        <w:t>очей программе по истокам  для 2</w:t>
      </w:r>
      <w:r w:rsidRPr="004510EB">
        <w:rPr>
          <w:rFonts w:ascii="Times New Roman" w:eastAsia="Times New Roman" w:hAnsi="Times New Roman" w:cs="Times New Roman"/>
          <w:color w:val="000000"/>
          <w:lang w:eastAsia="ru-RU"/>
        </w:rPr>
        <w:t>-4 классов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Рабочая программа по истокам разработана на основе: 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1.Закона Российской Федерации «Об образовании в Российской Федерации» от 29.12.2012 года №273-ФЗ. Принят Государственной Думой 21.12.2012г. Одобрен Советом Федерации 26.12.2012г.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2.Федерального государственного образовательного стандарта  основного общего образования 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дополнениями)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3.Приказа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 </w:t>
      </w:r>
    </w:p>
    <w:p w:rsidR="004510EB" w:rsidRDefault="004510EB" w:rsidP="004510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4.Основной образовательной  программе основного общего образования  МАОУ « СОШ №13», утверждённой приказом директора №229 от 28.08.2015г. </w:t>
      </w:r>
    </w:p>
    <w:p w:rsidR="00B16440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B16440">
        <w:t xml:space="preserve"> </w:t>
      </w:r>
      <w:r w:rsidRPr="00B16440">
        <w:rPr>
          <w:rFonts w:ascii="Times New Roman" w:eastAsia="Times New Roman" w:hAnsi="Times New Roman" w:cs="Times New Roman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4510EB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.Уставом школы. </w:t>
      </w:r>
    </w:p>
    <w:p w:rsidR="004510EB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.Учебным планом МАОУ «СОШ №13». </w:t>
      </w:r>
    </w:p>
    <w:p w:rsidR="004510EB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 Положением  о рабочей программе МАОУ «СОШ №13»,  утверждённой приказом директора  №370 от 28.12.2018.  </w:t>
      </w:r>
    </w:p>
    <w:p w:rsidR="004510EB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9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.Рабочей программы «Истоки», являющейся результатом совместной работы автора социокультурного системного подхода в образовании </w:t>
      </w:r>
      <w:proofErr w:type="spellStart"/>
      <w:r w:rsidR="004510EB" w:rsidRPr="004510EB">
        <w:rPr>
          <w:rFonts w:ascii="Times New Roman" w:eastAsia="Times New Roman" w:hAnsi="Times New Roman" w:cs="Times New Roman"/>
          <w:lang w:eastAsia="ru-RU"/>
        </w:rPr>
        <w:t>И.А.Кузьмина</w:t>
      </w:r>
      <w:proofErr w:type="spellEnd"/>
      <w:r w:rsidR="004510EB" w:rsidRPr="004510EB">
        <w:rPr>
          <w:rFonts w:ascii="Times New Roman" w:eastAsia="Times New Roman" w:hAnsi="Times New Roman" w:cs="Times New Roman"/>
          <w:lang w:eastAsia="ru-RU"/>
        </w:rPr>
        <w:t>, профессора Российской  Академии естественных наук, и профессора Вологодского государственного педагогического университета </w:t>
      </w:r>
      <w:proofErr w:type="spellStart"/>
      <w:r w:rsidR="004510EB" w:rsidRPr="004510EB">
        <w:rPr>
          <w:rFonts w:ascii="Times New Roman" w:eastAsia="Times New Roman" w:hAnsi="Times New Roman" w:cs="Times New Roman"/>
          <w:lang w:eastAsia="ru-RU"/>
        </w:rPr>
        <w:t>А.В.Камкина</w:t>
      </w:r>
      <w:proofErr w:type="spellEnd"/>
      <w:r w:rsidR="004510EB" w:rsidRPr="004510EB">
        <w:rPr>
          <w:rFonts w:ascii="Times New Roman" w:eastAsia="Times New Roman" w:hAnsi="Times New Roman" w:cs="Times New Roman"/>
          <w:lang w:eastAsia="ru-RU"/>
        </w:rPr>
        <w:t>, доктора исторических наук.</w:t>
      </w:r>
      <w:proofErr w:type="gramEnd"/>
      <w:r w:rsidR="004510EB" w:rsidRPr="004510EB">
        <w:rPr>
          <w:rFonts w:ascii="Times New Roman" w:eastAsia="Times New Roman" w:hAnsi="Times New Roman" w:cs="Times New Roman"/>
          <w:lang w:eastAsia="ru-RU"/>
        </w:rPr>
        <w:t xml:space="preserve"> Программа находится в научно-методическом издании «</w:t>
      </w:r>
      <w:proofErr w:type="spellStart"/>
      <w:r w:rsidR="004510EB" w:rsidRPr="004510EB">
        <w:rPr>
          <w:rFonts w:ascii="Times New Roman" w:eastAsia="Times New Roman" w:hAnsi="Times New Roman" w:cs="Times New Roman"/>
          <w:lang w:eastAsia="ru-RU"/>
        </w:rPr>
        <w:t>Истоковедение</w:t>
      </w:r>
      <w:proofErr w:type="spellEnd"/>
      <w:r w:rsidR="004510EB" w:rsidRPr="004510EB">
        <w:rPr>
          <w:rFonts w:ascii="Times New Roman" w:eastAsia="Times New Roman" w:hAnsi="Times New Roman" w:cs="Times New Roman"/>
          <w:lang w:eastAsia="ru-RU"/>
        </w:rPr>
        <w:t>», издательского дома «Истоки», г. Москва, том 5, 2009 год.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Рабочая программа ориентирована на предметную линию учебников под редак</w:t>
      </w:r>
      <w:r w:rsidR="00EA2C12">
        <w:rPr>
          <w:rFonts w:ascii="Times New Roman" w:eastAsia="Times New Roman" w:hAnsi="Times New Roman" w:cs="Times New Roman"/>
          <w:lang w:eastAsia="ru-RU"/>
        </w:rPr>
        <w:t>цией </w:t>
      </w:r>
      <w:proofErr w:type="spellStart"/>
      <w:r w:rsidR="00EA2C12">
        <w:rPr>
          <w:rFonts w:ascii="Times New Roman" w:eastAsia="Times New Roman" w:hAnsi="Times New Roman" w:cs="Times New Roman"/>
          <w:lang w:eastAsia="ru-RU"/>
        </w:rPr>
        <w:t>А.В.Камкина</w:t>
      </w:r>
      <w:proofErr w:type="spellEnd"/>
      <w:r w:rsidR="00EA2C12">
        <w:rPr>
          <w:rFonts w:ascii="Times New Roman" w:eastAsia="Times New Roman" w:hAnsi="Times New Roman" w:cs="Times New Roman"/>
          <w:lang w:eastAsia="ru-RU"/>
        </w:rPr>
        <w:t>.</w:t>
      </w:r>
      <w:r w:rsidRPr="004510EB">
        <w:rPr>
          <w:rFonts w:ascii="Times New Roman" w:eastAsia="Times New Roman" w:hAnsi="Times New Roman" w:cs="Times New Roman"/>
          <w:lang w:eastAsia="ru-RU"/>
        </w:rPr>
        <w:t xml:space="preserve">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Программа включает пояснительную записку, планируемые предметные результаты, основное содержание курса  с примерным распределением учебных часов по разделам и темам, календарно-тематическое планирование курса.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Calibri" w:eastAsia="Times New Roman" w:hAnsi="Calibri" w:cs="Segoe UI"/>
          <w:lang w:eastAsia="ru-RU"/>
        </w:rPr>
        <w:t>На изучение предмета отведено следующее количество часов: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5102"/>
        <w:gridCol w:w="2253"/>
      </w:tblGrid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Год обучения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курсов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Количество часов </w:t>
            </w: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Родной очаг. Родные просторы. Труд земной. Труд души.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Вера. Надежда. Любовь. София.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Традиции образа, слова, дела, праздника.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</w:tr>
    </w:tbl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диалогизма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предмет сочетается с системой воспитания на социокультурной основе в том числе и во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Образовательный процесс основан на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системнодеятельностном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подходе, что соответствует основным идеям ФГОС.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целью предмета «Истоки»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задач выдвигаются: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и принятие духовно-нравственных категорий внутреннего мира человека и социума, в котором живет и развивается ребенок;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lastRenderedPageBreak/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оснащение учащихся различными созидательными способами взаимодействия с осваиваемыми социокультурными ценностями;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личностное осмысление отношения к ближайшему природному и социальному окружению, к духовно-нравственным ценностям своего народа, к Православной культуре; </w:t>
      </w: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мотивации к саморазвитию.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Главными целями системы активных форм являются: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учащихся духовно – нравственных ценностей,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накопление социокультурного опыта,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навыков общения,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собственной деятельностью, деятельностью группы, эффективного взаимодействия,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обеспечивающего достижение значимых для индивидуума и группы результатов.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активном занятии выделяются пять аспектов: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– освоение социокультурных и духовных нравственных категорий учебного предмета «Истоки»;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– развитие способности эффективного общения;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– развитие управленческих способностей;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Психологический – формирование мотивации на работу в группе и совместное достижение значимых результатов;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 — осознание смысла служения Отечеству.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управленческих умений, а также мотивации к обучению и социокультурного опыта. Именно о таком образовании идет речь в Стандарте начального общего образования.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 </w:t>
      </w:r>
    </w:p>
    <w:p w:rsidR="00F57232" w:rsidRDefault="002D5195"/>
    <w:sectPr w:rsidR="00F5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B"/>
    <w:rsid w:val="000F06FB"/>
    <w:rsid w:val="002D5195"/>
    <w:rsid w:val="00435F81"/>
    <w:rsid w:val="004510EB"/>
    <w:rsid w:val="00582779"/>
    <w:rsid w:val="00B07866"/>
    <w:rsid w:val="00B16440"/>
    <w:rsid w:val="00E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1</cp:lastModifiedBy>
  <cp:revision>2</cp:revision>
  <dcterms:created xsi:type="dcterms:W3CDTF">2023-09-13T18:55:00Z</dcterms:created>
  <dcterms:modified xsi:type="dcterms:W3CDTF">2023-09-13T18:55:00Z</dcterms:modified>
</cp:coreProperties>
</file>