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366"/>
        <w:tblW w:w="104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8222"/>
      </w:tblGrid>
      <w:tr w:rsidR="0008711A" w:rsidRPr="0008711A" w:rsidTr="00C86A28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711A" w:rsidRPr="0008711A" w:rsidRDefault="0008711A" w:rsidP="00C86A28">
            <w:pPr>
              <w:pStyle w:val="a3"/>
              <w:rPr>
                <w:b/>
                <w:bCs/>
              </w:rPr>
            </w:pPr>
            <w:r w:rsidRPr="0008711A">
              <w:rPr>
                <w:b/>
              </w:rPr>
              <w:t>Название курса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11A" w:rsidRPr="0008711A" w:rsidRDefault="0008711A" w:rsidP="00C86A28">
            <w:pPr>
              <w:pStyle w:val="a3"/>
              <w:snapToGrid w:val="0"/>
            </w:pPr>
            <w:r w:rsidRPr="0008711A">
              <w:rPr>
                <w:b/>
                <w:bCs/>
              </w:rPr>
              <w:t>География</w:t>
            </w:r>
          </w:p>
        </w:tc>
      </w:tr>
      <w:tr w:rsidR="0008711A" w:rsidRPr="0008711A" w:rsidTr="00C86A28">
        <w:trPr>
          <w:trHeight w:val="25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711A" w:rsidRPr="0008711A" w:rsidRDefault="0008711A" w:rsidP="00C86A28">
            <w:pPr>
              <w:pStyle w:val="a3"/>
              <w:rPr>
                <w:b/>
              </w:rPr>
            </w:pPr>
            <w:r w:rsidRPr="0008711A">
              <w:rPr>
                <w:b/>
              </w:rPr>
              <w:t>Класс</w:t>
            </w:r>
          </w:p>
        </w:tc>
        <w:tc>
          <w:tcPr>
            <w:tcW w:w="82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11A" w:rsidRPr="0008711A" w:rsidRDefault="0008711A" w:rsidP="00C86A28">
            <w:pPr>
              <w:pStyle w:val="a3"/>
              <w:snapToGrid w:val="0"/>
            </w:pPr>
            <w:r w:rsidRPr="0008711A">
              <w:t>9</w:t>
            </w:r>
            <w:r w:rsidR="00455EF6">
              <w:t>к</w:t>
            </w:r>
            <w:r w:rsidRPr="0008711A">
              <w:t xml:space="preserve">  класс</w:t>
            </w:r>
          </w:p>
        </w:tc>
      </w:tr>
      <w:tr w:rsidR="0008711A" w:rsidRPr="0008711A" w:rsidTr="00C86A28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711A" w:rsidRPr="0008711A" w:rsidRDefault="0008711A" w:rsidP="00C86A28">
            <w:pPr>
              <w:pStyle w:val="a3"/>
              <w:rPr>
                <w:b/>
              </w:rPr>
            </w:pPr>
            <w:r w:rsidRPr="0008711A">
              <w:rPr>
                <w:b/>
              </w:rPr>
              <w:t>Количество часов</w:t>
            </w:r>
          </w:p>
        </w:tc>
        <w:tc>
          <w:tcPr>
            <w:tcW w:w="82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11A" w:rsidRPr="0008711A" w:rsidRDefault="00455EF6" w:rsidP="00C86A28">
            <w:pPr>
              <w:pStyle w:val="a3"/>
              <w:snapToGrid w:val="0"/>
            </w:pPr>
            <w:r>
              <w:t xml:space="preserve"> 9 класс – </w:t>
            </w:r>
            <w:r w:rsidR="0008711A" w:rsidRPr="0008711A">
              <w:t xml:space="preserve"> 68 часов</w:t>
            </w:r>
          </w:p>
        </w:tc>
      </w:tr>
      <w:tr w:rsidR="0008711A" w:rsidRPr="0008711A" w:rsidTr="00C86A28"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8711A" w:rsidRPr="0008711A" w:rsidRDefault="0008711A" w:rsidP="00C86A28">
            <w:pPr>
              <w:pStyle w:val="a3"/>
              <w:rPr>
                <w:b/>
              </w:rPr>
            </w:pPr>
            <w:r w:rsidRPr="0008711A">
              <w:rPr>
                <w:b/>
              </w:rPr>
              <w:t>Цель курса</w:t>
            </w:r>
          </w:p>
        </w:tc>
        <w:tc>
          <w:tcPr>
            <w:tcW w:w="822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8711A" w:rsidRPr="00455EF6" w:rsidRDefault="00455EF6" w:rsidP="00455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С</w:t>
            </w:r>
            <w:r w:rsidRPr="00A425C6">
              <w:rPr>
                <w:rStyle w:val="FontStyle38"/>
                <w:sz w:val="24"/>
                <w:szCs w:val="24"/>
              </w:rPr>
              <w:t>оздание комплекса условий для максимального развития личности каждого ребёнка с нарушением интеллекта при изучении географии.</w:t>
            </w:r>
          </w:p>
        </w:tc>
      </w:tr>
      <w:tr w:rsidR="0008711A" w:rsidRPr="0008711A" w:rsidTr="00C86A28"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8711A" w:rsidRPr="0008711A" w:rsidRDefault="0008711A" w:rsidP="00C86A28">
            <w:pPr>
              <w:pStyle w:val="a3"/>
              <w:rPr>
                <w:b/>
              </w:rPr>
            </w:pPr>
            <w:r w:rsidRPr="0008711A">
              <w:rPr>
                <w:b/>
              </w:rPr>
              <w:t>Задачи курса</w:t>
            </w:r>
          </w:p>
        </w:tc>
        <w:tc>
          <w:tcPr>
            <w:tcW w:w="822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55EF6" w:rsidRPr="00455EF6" w:rsidRDefault="00455EF6" w:rsidP="00455EF6">
            <w:pPr>
              <w:pStyle w:val="Style3"/>
              <w:widowControl/>
              <w:numPr>
                <w:ilvl w:val="0"/>
                <w:numId w:val="1"/>
              </w:numPr>
              <w:spacing w:line="235" w:lineRule="exact"/>
              <w:rPr>
                <w:rStyle w:val="FontStyle38"/>
                <w:rFonts w:eastAsiaTheme="minorEastAsia"/>
                <w:sz w:val="24"/>
                <w:szCs w:val="24"/>
              </w:rPr>
            </w:pPr>
            <w:r w:rsidRPr="00455EF6">
              <w:rPr>
                <w:rStyle w:val="FontStyle38"/>
                <w:rFonts w:eastAsiaTheme="minorEastAsia"/>
                <w:sz w:val="24"/>
                <w:szCs w:val="24"/>
              </w:rPr>
              <w:t>Формирование элементарных географических представлений о Вселенной, Земле, России, Вологодской области,</w:t>
            </w:r>
            <w:r w:rsidRPr="00455EF6">
              <w:t xml:space="preserve"> </w:t>
            </w:r>
            <w:r w:rsidRPr="00455EF6">
              <w:rPr>
                <w:rStyle w:val="FontStyle38"/>
                <w:rFonts w:eastAsiaTheme="minorEastAsia"/>
                <w:sz w:val="24"/>
                <w:szCs w:val="24"/>
              </w:rPr>
              <w:t>Нюксенского района;</w:t>
            </w:r>
          </w:p>
          <w:p w:rsidR="00455EF6" w:rsidRPr="00455EF6" w:rsidRDefault="00455EF6" w:rsidP="00455EF6">
            <w:pPr>
              <w:pStyle w:val="Style3"/>
              <w:widowControl/>
              <w:numPr>
                <w:ilvl w:val="0"/>
                <w:numId w:val="1"/>
              </w:numPr>
              <w:spacing w:line="235" w:lineRule="exact"/>
              <w:rPr>
                <w:rStyle w:val="FontStyle38"/>
                <w:rFonts w:eastAsiaTheme="minorEastAsia"/>
                <w:sz w:val="24"/>
                <w:szCs w:val="24"/>
              </w:rPr>
            </w:pPr>
            <w:r w:rsidRPr="00455EF6">
              <w:rPr>
                <w:rStyle w:val="FontStyle38"/>
                <w:rFonts w:eastAsiaTheme="minorEastAsia"/>
                <w:sz w:val="24"/>
                <w:szCs w:val="24"/>
              </w:rPr>
              <w:t>Развитие ключевых компетенций обучающихся (коммуникативных, информационных, кооперативных и др.);</w:t>
            </w:r>
          </w:p>
          <w:p w:rsidR="00455EF6" w:rsidRPr="00455EF6" w:rsidRDefault="00455EF6" w:rsidP="00455EF6">
            <w:pPr>
              <w:pStyle w:val="Style3"/>
              <w:widowControl/>
              <w:numPr>
                <w:ilvl w:val="0"/>
                <w:numId w:val="1"/>
              </w:numPr>
              <w:spacing w:line="235" w:lineRule="exact"/>
              <w:rPr>
                <w:rStyle w:val="FontStyle38"/>
                <w:rFonts w:eastAsiaTheme="minorEastAsia"/>
                <w:sz w:val="24"/>
                <w:szCs w:val="24"/>
              </w:rPr>
            </w:pPr>
            <w:r w:rsidRPr="00455EF6">
              <w:rPr>
                <w:rStyle w:val="FontStyle38"/>
                <w:rFonts w:eastAsiaTheme="minorEastAsia"/>
                <w:sz w:val="24"/>
                <w:szCs w:val="24"/>
              </w:rPr>
              <w:t>Развитие любознательности, научного мировоззрения;</w:t>
            </w:r>
          </w:p>
          <w:p w:rsidR="00455EF6" w:rsidRPr="00455EF6" w:rsidRDefault="00455EF6" w:rsidP="00455EF6">
            <w:pPr>
              <w:pStyle w:val="Style3"/>
              <w:widowControl/>
              <w:numPr>
                <w:ilvl w:val="0"/>
                <w:numId w:val="1"/>
              </w:numPr>
              <w:spacing w:line="235" w:lineRule="exact"/>
              <w:rPr>
                <w:rStyle w:val="FontStyle38"/>
                <w:rFonts w:eastAsiaTheme="minorEastAsia"/>
                <w:sz w:val="24"/>
                <w:szCs w:val="24"/>
              </w:rPr>
            </w:pPr>
            <w:r w:rsidRPr="00455EF6">
              <w:rPr>
                <w:rStyle w:val="FontStyle38"/>
                <w:rFonts w:eastAsiaTheme="minorEastAsia"/>
                <w:sz w:val="24"/>
                <w:szCs w:val="24"/>
              </w:rPr>
              <w:t>Формирование умения работать с географической картой, графической наглядностью;</w:t>
            </w:r>
          </w:p>
          <w:p w:rsidR="00455EF6" w:rsidRPr="00455EF6" w:rsidRDefault="00455EF6" w:rsidP="00455EF6">
            <w:pPr>
              <w:pStyle w:val="Style3"/>
              <w:widowControl/>
              <w:numPr>
                <w:ilvl w:val="0"/>
                <w:numId w:val="1"/>
              </w:numPr>
              <w:spacing w:line="235" w:lineRule="exact"/>
              <w:rPr>
                <w:rStyle w:val="FontStyle38"/>
                <w:rFonts w:eastAsiaTheme="minorEastAsia"/>
                <w:sz w:val="24"/>
                <w:szCs w:val="24"/>
              </w:rPr>
            </w:pPr>
            <w:r w:rsidRPr="00455EF6">
              <w:rPr>
                <w:rStyle w:val="FontStyle38"/>
                <w:rFonts w:eastAsiaTheme="minorEastAsia"/>
                <w:sz w:val="24"/>
                <w:szCs w:val="24"/>
              </w:rPr>
              <w:t>Привитие любви к Родине, её природе; умения бережного отношения к природе своего края – Вологодской области, Нюксенского района;</w:t>
            </w:r>
          </w:p>
          <w:p w:rsidR="0008711A" w:rsidRPr="00455EF6" w:rsidRDefault="00455EF6" w:rsidP="00455EF6">
            <w:pPr>
              <w:pStyle w:val="Style3"/>
              <w:widowControl/>
              <w:numPr>
                <w:ilvl w:val="0"/>
                <w:numId w:val="1"/>
              </w:numPr>
              <w:spacing w:line="235" w:lineRule="exact"/>
              <w:rPr>
                <w:rFonts w:ascii="Times New Roman" w:hAnsi="Times New Roman"/>
                <w:sz w:val="20"/>
                <w:szCs w:val="20"/>
              </w:rPr>
            </w:pPr>
            <w:r w:rsidRPr="00455EF6">
              <w:rPr>
                <w:rStyle w:val="FontStyle38"/>
                <w:rFonts w:eastAsiaTheme="minorEastAsia"/>
                <w:sz w:val="24"/>
                <w:szCs w:val="24"/>
              </w:rPr>
              <w:t>Привитие гражданских и патриотических чувств.</w:t>
            </w:r>
          </w:p>
        </w:tc>
      </w:tr>
      <w:tr w:rsidR="0008711A" w:rsidRPr="0008711A" w:rsidTr="00C86A28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8711A" w:rsidRPr="0008711A" w:rsidRDefault="0008711A" w:rsidP="00C86A28">
            <w:pPr>
              <w:pStyle w:val="a3"/>
              <w:rPr>
                <w:b/>
              </w:rPr>
            </w:pPr>
            <w:r w:rsidRPr="0008711A">
              <w:rPr>
                <w:rFonts w:eastAsia="HiddenHorzOCR"/>
                <w:b/>
              </w:rPr>
              <w:t>Учебно- методическое обеспечение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711A" w:rsidRPr="0008711A" w:rsidRDefault="0008711A" w:rsidP="00C86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11A">
              <w:rPr>
                <w:rFonts w:ascii="Times New Roman" w:hAnsi="Times New Roman"/>
                <w:sz w:val="24"/>
                <w:szCs w:val="24"/>
              </w:rPr>
              <w:t>Для реализации программного содержания курса используются учебники:</w:t>
            </w:r>
            <w:r w:rsidRPr="0008711A">
              <w:rPr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</w:p>
          <w:p w:rsidR="0008711A" w:rsidRPr="0008711A" w:rsidRDefault="002263A6" w:rsidP="002263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08711A" w:rsidRPr="0008711A">
              <w:rPr>
                <w:rFonts w:ascii="Times New Roman" w:hAnsi="Times New Roman"/>
                <w:sz w:val="24"/>
                <w:szCs w:val="24"/>
              </w:rPr>
              <w:t>М.Лифанова, Е.Н.Соломина. География  для 9 класса общеобразовательных организаций, реализующих адаптированные основные общеобразовательные программы. Москва. «Просвещение», 2018 г.. : ил., карты + Прил. (31 отд.с.). – ISBN 978-5-09-027419-7.</w:t>
            </w:r>
          </w:p>
        </w:tc>
      </w:tr>
      <w:tr w:rsidR="0049098B" w:rsidRPr="0008711A" w:rsidTr="002215B1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9098B" w:rsidRPr="0008711A" w:rsidRDefault="0049098B" w:rsidP="00BD5514">
            <w:pPr>
              <w:pStyle w:val="a3"/>
              <w:rPr>
                <w:rFonts w:eastAsia="HiddenHorzOCR"/>
                <w:b/>
              </w:rPr>
            </w:pPr>
            <w:r>
              <w:rPr>
                <w:rFonts w:eastAsia="HiddenHorzOCR"/>
                <w:b/>
              </w:rPr>
              <w:t xml:space="preserve">Основные разделы </w:t>
            </w:r>
            <w:r w:rsidR="00BD5514">
              <w:rPr>
                <w:rFonts w:eastAsia="HiddenHorzOCR"/>
                <w:b/>
              </w:rPr>
              <w:t>курса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098B" w:rsidRDefault="0049098B" w:rsidP="0049098B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рабочей программе представлены:</w:t>
            </w:r>
          </w:p>
          <w:p w:rsidR="00455EF6" w:rsidRPr="00455EF6" w:rsidRDefault="00455EF6" w:rsidP="00455EF6">
            <w:pPr>
              <w:pStyle w:val="a4"/>
              <w:numPr>
                <w:ilvl w:val="0"/>
                <w:numId w:val="4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7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Пояснительная записка</w:t>
            </w:r>
          </w:p>
          <w:p w:rsidR="00455EF6" w:rsidRDefault="0049098B" w:rsidP="00455EF6">
            <w:pPr>
              <w:pStyle w:val="a4"/>
              <w:numPr>
                <w:ilvl w:val="0"/>
                <w:numId w:val="4"/>
              </w:num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 освоения учебного предмета:</w:t>
            </w:r>
          </w:p>
          <w:p w:rsidR="00084192" w:rsidRDefault="00084192" w:rsidP="00084192">
            <w:pPr>
              <w:pStyle w:val="a4"/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1)личностные</w:t>
            </w:r>
          </w:p>
          <w:p w:rsidR="00084192" w:rsidRDefault="00084192" w:rsidP="00084192">
            <w:pPr>
              <w:pStyle w:val="a4"/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2)предметные</w:t>
            </w:r>
            <w:bookmarkStart w:id="0" w:name="_GoBack"/>
            <w:bookmarkEnd w:id="0"/>
          </w:p>
          <w:p w:rsidR="0049098B" w:rsidRPr="00455EF6" w:rsidRDefault="00455EF6" w:rsidP="00455EF6">
            <w:pPr>
              <w:pStyle w:val="a4"/>
              <w:numPr>
                <w:ilvl w:val="0"/>
                <w:numId w:val="4"/>
              </w:num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55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098B" w:rsidRPr="00455EF6">
              <w:rPr>
                <w:rFonts w:ascii="Times New Roman" w:hAnsi="Times New Roman"/>
                <w:sz w:val="24"/>
                <w:szCs w:val="24"/>
              </w:rPr>
              <w:t>Содержание учебного курса</w:t>
            </w:r>
          </w:p>
          <w:p w:rsidR="0049098B" w:rsidRPr="00BA4637" w:rsidRDefault="0049098B" w:rsidP="00BA4637">
            <w:pPr>
              <w:pStyle w:val="a4"/>
              <w:numPr>
                <w:ilvl w:val="0"/>
                <w:numId w:val="4"/>
              </w:num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планирование с видами деятельности</w:t>
            </w:r>
          </w:p>
        </w:tc>
      </w:tr>
    </w:tbl>
    <w:p w:rsidR="00C44D6E" w:rsidRDefault="00C44D6E"/>
    <w:sectPr w:rsidR="00C44D6E" w:rsidSect="00476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C6133"/>
    <w:multiLevelType w:val="hybridMultilevel"/>
    <w:tmpl w:val="4B4E81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D25305"/>
    <w:multiLevelType w:val="hybridMultilevel"/>
    <w:tmpl w:val="D0D4D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F7BB5"/>
    <w:multiLevelType w:val="hybridMultilevel"/>
    <w:tmpl w:val="4156EF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F14ABB"/>
    <w:multiLevelType w:val="hybridMultilevel"/>
    <w:tmpl w:val="6F4C41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67ABD"/>
    <w:rsid w:val="000430F5"/>
    <w:rsid w:val="00084192"/>
    <w:rsid w:val="0008711A"/>
    <w:rsid w:val="000B2956"/>
    <w:rsid w:val="002263A6"/>
    <w:rsid w:val="00455EF6"/>
    <w:rsid w:val="0047640C"/>
    <w:rsid w:val="0049098B"/>
    <w:rsid w:val="00867ABD"/>
    <w:rsid w:val="00BA4637"/>
    <w:rsid w:val="00BD5514"/>
    <w:rsid w:val="00C44D6E"/>
    <w:rsid w:val="00C8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275A8"/>
  <w15:docId w15:val="{A2343E3F-7F66-49DD-9C24-57840EB8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11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8711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Style3">
    <w:name w:val="Style3"/>
    <w:basedOn w:val="a"/>
    <w:rsid w:val="0008711A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38">
    <w:name w:val="Font Style38"/>
    <w:basedOn w:val="a0"/>
    <w:rsid w:val="0008711A"/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link w:val="a5"/>
    <w:uiPriority w:val="34"/>
    <w:qFormat/>
    <w:rsid w:val="0008711A"/>
    <w:pPr>
      <w:ind w:left="720"/>
      <w:contextualSpacing/>
    </w:pPr>
  </w:style>
  <w:style w:type="paragraph" w:customStyle="1" w:styleId="ConsPlusNormal">
    <w:name w:val="ConsPlusNormal"/>
    <w:rsid w:val="000B2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455EF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7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BAFFE-A2B0-4AFB-994D-42567169C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2022-09-06T09:59:00Z</dcterms:created>
  <dcterms:modified xsi:type="dcterms:W3CDTF">2023-09-07T18:54:00Z</dcterms:modified>
</cp:coreProperties>
</file>